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D1D8C" w:rsidRDefault="00616689">
      <w:pPr>
        <w:pStyle w:val="Heading1"/>
        <w:contextualSpacing w:val="0"/>
        <w:textAlignment w:val="center"/>
      </w:pPr>
      <w:r>
        <w:t>Statistics and Probability_P_3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Two IB schools, A and B, follow the IB Diploma Programme but have different teaching methods. A research group tested whether the different teaching methods lead to a similar final result.</w:t>
      </w:r>
    </w:p>
    <w:p w:rsidR="005D1D8C" w:rsidRDefault="00616689">
      <w:pPr>
        <w:textAlignment w:val="center"/>
      </w:pPr>
      <w:r>
        <w:t>For the test, a group of eight students were randomly selected from</w:t>
      </w:r>
      <w:r>
        <w:t xml:space="preserve"> each school. Both samples were given a standardized test at the start of the course and a prediction for total IB points was made based on that test; this was then compared to their points total at the end of the course.</w:t>
      </w:r>
    </w:p>
    <w:p w:rsidR="005D1D8C" w:rsidRDefault="00616689">
      <w:pPr>
        <w:textAlignment w:val="center"/>
      </w:pPr>
      <w:r>
        <w:t>Previous results indicate that bot</w:t>
      </w:r>
      <w:r>
        <w:t>h the predictions from the standardized tests and the final IB points can be modelled by a normal distribution.</w:t>
      </w:r>
    </w:p>
    <w:p w:rsidR="005D1D8C" w:rsidRDefault="00616689">
      <w:pPr>
        <w:textAlignment w:val="center"/>
      </w:pPr>
      <w:r>
        <w:t>It can be assumed that:</w:t>
      </w:r>
    </w:p>
    <w:p w:rsidR="005D1D8C" w:rsidRDefault="00616689">
      <w:pPr>
        <w:numPr>
          <w:ilvl w:val="0"/>
          <w:numId w:val="1"/>
        </w:numPr>
        <w:ind w:hanging="359"/>
        <w:contextualSpacing/>
      </w:pPr>
      <w:r>
        <w:t>the standardized test is a valid method for predicting the final IB points</w:t>
      </w:r>
    </w:p>
    <w:p w:rsidR="005D1D8C" w:rsidRDefault="00616689">
      <w:pPr>
        <w:numPr>
          <w:ilvl w:val="0"/>
          <w:numId w:val="1"/>
        </w:numPr>
        <w:ind w:hanging="359"/>
        <w:contextualSpacing/>
      </w:pPr>
      <w:r>
        <w:t>that variations from the prediction can be ex</w:t>
      </w:r>
      <w:r>
        <w:t>plained through the circumstances of the student or school.</w:t>
      </w:r>
    </w:p>
    <w:p w:rsidR="005D1D8C" w:rsidRDefault="00616689">
      <w:pPr>
        <w:textAlignment w:val="center"/>
      </w:pPr>
      <w:r>
        <w:t>Identify a test that might have been used to verify the null hypothesis that the predictions from the standardized test can be modelled by a normal distribution.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State why comparing</w:t>
      </w:r>
      <w:r>
        <w:t xml:space="preserve"> only the final IB points of the students from the two schools would not be a valid test for the effectiveness of the two different teaching methods.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The data for school A is shown in the following table.</w:t>
      </w:r>
    </w:p>
    <w:p w:rsidR="005D1D8C" w:rsidRDefault="00616689">
      <w:pPr>
        <w:textAlignment w:val="center"/>
      </w:pPr>
      <w:r>
        <w:rPr>
          <w:noProof/>
        </w:rPr>
        <w:lastRenderedPageBreak/>
        <w:drawing>
          <wp:inline distT="0" distB="0" distL="0" distR="0">
            <wp:extent cx="6045200" cy="36703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367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 xml:space="preserve">For each student, the change from </w:t>
      </w:r>
      <w:r>
        <w:t xml:space="preserve">the predicted points to the final points </w:t>
      </w:r>
      <w:r>
        <w:rPr>
          <w:noProof/>
        </w:rPr>
        <w:drawing>
          <wp:inline distT="0" distB="0" distL="0" distR="0">
            <wp:extent cx="482600" cy="1905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was calculated.</w:t>
      </w:r>
    </w:p>
    <w:p w:rsidR="005D1D8C" w:rsidRDefault="00616689">
      <w:pPr>
        <w:textAlignment w:val="center"/>
      </w:pPr>
      <w:r>
        <w:t>Find the mean change.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Find the standard deviation of the changes.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1e.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5D1D8C" w:rsidRDefault="00616689">
      <w:pPr>
        <w:textAlignment w:val="center"/>
      </w:pPr>
      <w:r>
        <w:t xml:space="preserve">Use a paired </w:t>
      </w:r>
      <w:r>
        <w:rPr>
          <w:noProof/>
        </w:rPr>
        <w:drawing>
          <wp:inline distT="0" distB="0" distL="0" distR="0">
            <wp:extent cx="50800" cy="1397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-test to determine whether there is significant evidence that the students in school </w:t>
      </w:r>
      <w:r>
        <w:t>A have improved their IB points since the start of the course.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1f.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5D1D8C" w:rsidRDefault="00616689">
      <w:pPr>
        <w:textAlignment w:val="center"/>
      </w:pPr>
      <w:r>
        <w:t>The data for school B is shown in the following table.</w:t>
      </w:r>
    </w:p>
    <w:p w:rsidR="005D1D8C" w:rsidRDefault="00616689">
      <w:pPr>
        <w:textAlignment w:val="center"/>
      </w:pPr>
      <w:r>
        <w:rPr>
          <w:noProof/>
        </w:rPr>
        <w:lastRenderedPageBreak/>
        <w:drawing>
          <wp:inline distT="0" distB="0" distL="0" distR="0">
            <wp:extent cx="4533900" cy="39497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94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Use an appropriate test to determine whether there is evidence, at the 5 % significance level, that the students in scho</w:t>
      </w:r>
      <w:r>
        <w:t>ol B have improved more than those in school A.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1g.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State why it was important to test that both sets of points were normally distributed.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1h.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>School A also gives each student a score for effort in each subject. This effort score is based on a scale of 1 to 5 where 5 is regarded as outstanding effort.</w:t>
      </w:r>
    </w:p>
    <w:p w:rsidR="005D1D8C" w:rsidRDefault="00616689">
      <w:pPr>
        <w:textAlignment w:val="center"/>
      </w:pPr>
      <w:r>
        <w:rPr>
          <w:noProof/>
        </w:rPr>
        <w:lastRenderedPageBreak/>
        <w:drawing>
          <wp:inline distT="0" distB="0" distL="0" distR="0">
            <wp:extent cx="6045200" cy="2857500"/>
            <wp:effectExtent l="0" t="0" r="0" b="0"/>
            <wp:docPr id="10" name="media/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dia/image10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285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It is claimed that the effort put in by a student is an important factor in improving upon the</w:t>
      </w:r>
      <w:r>
        <w:t>ir predicted IB points.</w:t>
      </w:r>
    </w:p>
    <w:p w:rsidR="005D1D8C" w:rsidRDefault="00616689">
      <w:pPr>
        <w:textAlignment w:val="center"/>
      </w:pPr>
      <w:r>
        <w:t>Perform a test on the data from school A to show it is reasonable to assume a linear relationship between effort scores and improvements in IB points. You may assume effort scores follow a normal distribution.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1i.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 xml:space="preserve">Hence, </w:t>
      </w:r>
      <w:r>
        <w:t>find the expected improvement between predicted and final points for an increase of one unit in effort grades, giving your answer to one decimal place.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1j.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5D1D8C" w:rsidRDefault="00616689">
      <w:pPr>
        <w:textAlignment w:val="center"/>
      </w:pPr>
      <w:r>
        <w:t xml:space="preserve">A mathematics teacher in school A claims that the comparison between the two schools is </w:t>
      </w:r>
      <w:r>
        <w:t>not valid because the sample for school B contained mainly girls and that for school A, mainly boys. She believes that girls are likely to show a greater improvement from their predicted points to their final points.</w:t>
      </w:r>
    </w:p>
    <w:p w:rsidR="005D1D8C" w:rsidRDefault="00616689">
      <w:pPr>
        <w:textAlignment w:val="center"/>
      </w:pPr>
      <w:r>
        <w:t>She collects more data from other schoo</w:t>
      </w:r>
      <w:r>
        <w:t>ls, asking them to class their results into four categories as shown in the following table.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6045200" cy="10160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101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Use an appropriate test to determine whether showing an improvement is independent of gender.</w:t>
      </w:r>
    </w:p>
    <w:p w:rsidR="005D1D8C" w:rsidRDefault="00616689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1k.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If you were to repeat the test performed in part (e</w:t>
      </w:r>
      <w:r>
        <w:t xml:space="preserve">) intending to compare the quality of the teaching between the two schools, suggest </w:t>
      </w:r>
      <w:r>
        <w:rPr>
          <w:b/>
        </w:rPr>
        <w:t>two</w:t>
      </w:r>
      <w:r>
        <w:t xml:space="preserve"> ways in which you might choose your sample to improve the validity of the test.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>This question will connect Markov chains and directed graphs.</w:t>
      </w:r>
    </w:p>
    <w:p w:rsidR="005D1D8C" w:rsidRDefault="00616689">
      <w:pPr>
        <w:textAlignment w:val="center"/>
      </w:pPr>
      <w:r>
        <w:t>Abi is pla</w:t>
      </w:r>
      <w:r>
        <w:t>ying a game that involves a fair coin with heads on one side and tails on the other, together with two tokens, one with a fish’s head on it and one with a fish’s tail on it. She starts off with no tokens and wishes to win them both. On each turn she tosses</w:t>
      </w:r>
      <w:r>
        <w:t xml:space="preserve"> the coin, if she gets a </w:t>
      </w:r>
      <w:proofErr w:type="gramStart"/>
      <w:r>
        <w:t>head</w:t>
      </w:r>
      <w:proofErr w:type="gramEnd"/>
      <w:r>
        <w:t xml:space="preserve"> she can claim the fish’s head token, provided that she does not have it already and if she gets a tail she can claim the fish’s tail token, provided she does not have it already. There are 4 states to describe the tokens in he</w:t>
      </w:r>
      <w:r>
        <w:t xml:space="preserve">r possession; A: no tokens, B: only a fish’s head token, C: only a fish’s tail token, D: both tokens. </w:t>
      </w:r>
      <w:proofErr w:type="gramStart"/>
      <w:r>
        <w:t>So</w:t>
      </w:r>
      <w:proofErr w:type="gramEnd"/>
      <w:r>
        <w:t xml:space="preserve"> for example if she is in state B and tosses a tail she moves to state D, whereas if she tosses a head she remains in state B.</w:t>
      </w:r>
    </w:p>
    <w:p w:rsidR="005D1D8C" w:rsidRDefault="00616689">
      <w:pPr>
        <w:textAlignment w:val="center"/>
      </w:pPr>
      <w:r>
        <w:t>Draw a transition state d</w:t>
      </w:r>
      <w:r>
        <w:t>iagram for this Markov chain problem.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Explain why for any transition state diagram the sum of the out degrees of the directed edges from a vertex (state) must add up to +1.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 xml:space="preserve">Write down the transition matrix </w:t>
      </w:r>
      <w:r>
        <w:rPr>
          <w:b/>
        </w:rPr>
        <w:t>M</w:t>
      </w:r>
      <w:r>
        <w:t xml:space="preserve">, for this Markov </w:t>
      </w:r>
      <w:r>
        <w:t>chain problem.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2d.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5D1D8C" w:rsidRDefault="00616689">
      <w:pPr>
        <w:textAlignment w:val="center"/>
      </w:pPr>
      <w:r>
        <w:t>Find the steady state probability vector for this Markov chain problem.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2e.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Explain which part of the transition state diagram confirms this.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2f.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 xml:space="preserve">Explain why having a steady state probability vector means that the matrix </w:t>
      </w:r>
      <w:r>
        <w:rPr>
          <w:b/>
        </w:rPr>
        <w:t>M</w:t>
      </w:r>
      <w:r>
        <w:t xml:space="preserve"> must have an eigenvalue of </w:t>
      </w:r>
      <w:r>
        <w:rPr>
          <w:noProof/>
        </w:rPr>
        <w:drawing>
          <wp:inline distT="0" distB="0" distL="0" distR="0">
            <wp:extent cx="381000" cy="152400"/>
            <wp:effectExtent l="0" t="0" r="0" b="0"/>
            <wp:docPr id="12" name="media/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dia/image12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2g.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5D1D8C" w:rsidRDefault="00616689">
      <w:pPr>
        <w:textAlignment w:val="center"/>
      </w:pPr>
      <w:r>
        <w:lastRenderedPageBreak/>
        <w:t xml:space="preserve">After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throws the probability vector, for the 4 states, is given by </w:t>
      </w:r>
      <w:r>
        <w:rPr>
          <w:noProof/>
        </w:rPr>
        <w:drawing>
          <wp:inline distT="0" distB="0" distL="0" distR="0">
            <wp:extent cx="876300" cy="8509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5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where the numbers represent the probability of being in that particular state, e.g. </w:t>
      </w:r>
      <w:r>
        <w:rPr>
          <w:noProof/>
        </w:rPr>
        <w:drawing>
          <wp:inline distT="0" distB="0" distL="0" distR="0">
            <wp:extent cx="152400" cy="1651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probability of being in state B after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throws. Initially </w:t>
      </w:r>
      <w:r>
        <w:rPr>
          <w:noProof/>
        </w:rPr>
        <w:drawing>
          <wp:inline distT="0" distB="0" distL="0" distR="0">
            <wp:extent cx="774700" cy="8509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85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textAlignment w:val="center"/>
      </w:pPr>
      <w:r>
        <w:t xml:space="preserve">Find </w:t>
      </w:r>
      <w:r>
        <w:rPr>
          <w:noProof/>
        </w:rPr>
        <w:drawing>
          <wp:inline distT="0" distB="0" distL="0" distR="0">
            <wp:extent cx="990599" cy="1397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599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2h.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Hence, deduce the form of </w:t>
      </w:r>
      <w:r>
        <w:rPr>
          <w:noProof/>
        </w:rPr>
        <w:drawing>
          <wp:inline distT="0" distB="0" distL="0" distR="0">
            <wp:extent cx="177800" cy="139700"/>
            <wp:effectExtent l="0" t="0" r="0" b="0"/>
            <wp:docPr id="19" name="media/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2i.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 xml:space="preserve">Explain how your answer to part </w:t>
      </w:r>
      <w:r>
        <w:t>(f) fits with your answer to part (c).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2j.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:rsidR="005D1D8C" w:rsidRDefault="00616689">
      <w:pPr>
        <w:textAlignment w:val="center"/>
      </w:pPr>
      <w:r>
        <w:t>Find the minimum number of tosses of the coin that Abi will have to make to be at least 95% certain of having finished the game by reaching state C.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rPr>
          <w:i/>
        </w:rPr>
        <w:t>This question explores methods to de</w:t>
      </w:r>
      <w:r>
        <w:rPr>
          <w:i/>
        </w:rPr>
        <w:t>termine the area bounded by an unknown curve.</w:t>
      </w:r>
    </w:p>
    <w:p w:rsidR="005D1D8C" w:rsidRDefault="00616689">
      <w:pPr>
        <w:textAlignment w:val="center"/>
      </w:pPr>
      <w:r>
        <w:t xml:space="preserve">The curve </w:t>
      </w:r>
      <w:r>
        <w:rPr>
          <w:noProof/>
        </w:rPr>
        <w:drawing>
          <wp:inline distT="0" distB="0" distL="0" distR="0">
            <wp:extent cx="609600" cy="1905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shown in the graph, for </w:t>
      </w:r>
      <w:r>
        <w:rPr>
          <w:noProof/>
        </w:rPr>
        <w:drawing>
          <wp:inline distT="0" distB="0" distL="0" distR="0">
            <wp:extent cx="787400" cy="152400"/>
            <wp:effectExtent l="0" t="0" r="0" b="0"/>
            <wp:docPr id="21" name="media/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textAlignment w:val="center"/>
      </w:pPr>
      <w:r>
        <w:rPr>
          <w:noProof/>
        </w:rPr>
        <w:lastRenderedPageBreak/>
        <w:drawing>
          <wp:inline distT="0" distB="0" distL="0" distR="0">
            <wp:extent cx="5511800" cy="31115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311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 xml:space="preserve">The curve </w:t>
      </w:r>
      <w:r>
        <w:rPr>
          <w:noProof/>
        </w:rPr>
        <w:drawing>
          <wp:inline distT="0" distB="0" distL="0" distR="0">
            <wp:extent cx="609600" cy="1905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passes through the following points.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3759199" cy="469899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9199" cy="4698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 xml:space="preserve">It is required to find the area bounded by the curve,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-axis, the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 and the line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textAlignment w:val="center"/>
      </w:pPr>
      <w:r>
        <w:t>Use the trapezoidal rule to find an estimate for the area.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With reference to the shape of the graph, explain whether your answer to part (a)(</w:t>
      </w:r>
      <w:proofErr w:type="spellStart"/>
      <w:r>
        <w:t>i</w:t>
      </w:r>
      <w:proofErr w:type="spellEnd"/>
      <w:r>
        <w:t>) wil</w:t>
      </w:r>
      <w:r>
        <w:t>l be an over-estimate or an underestimate of the area.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 xml:space="preserve">One possible model for the curve </w:t>
      </w:r>
      <w:r>
        <w:rPr>
          <w:noProof/>
        </w:rPr>
        <w:drawing>
          <wp:inline distT="0" distB="0" distL="0" distR="0">
            <wp:extent cx="609600" cy="1905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a cubic function.</w:t>
      </w:r>
    </w:p>
    <w:p w:rsidR="005D1D8C" w:rsidRDefault="00616689">
      <w:pPr>
        <w:textAlignment w:val="center"/>
      </w:pPr>
      <w:r>
        <w:t xml:space="preserve">Use all the coordinates in the table to find the equation of the least </w:t>
      </w:r>
      <w:proofErr w:type="gramStart"/>
      <w:r>
        <w:t>squares</w:t>
      </w:r>
      <w:proofErr w:type="gramEnd"/>
      <w:r>
        <w:t xml:space="preserve"> cubic regression curve.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 xml:space="preserve">Write down </w:t>
      </w:r>
      <w:r>
        <w:t>the coefficient of determination.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 xml:space="preserve">Write down an expression for the area enclosed by the cubic function, the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29" name="media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edia/image29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-axis, the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30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 and the line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31" name="media/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edia/image31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3f.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Find the value of this area.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3g.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 xml:space="preserve">A second possible model for the curve </w:t>
      </w:r>
      <w:r>
        <w:rPr>
          <w:noProof/>
        </w:rPr>
        <w:drawing>
          <wp:inline distT="0" distB="0" distL="0" distR="0">
            <wp:extent cx="609600" cy="190500"/>
            <wp:effectExtent l="0" t="0" r="0" b="0"/>
            <wp:docPr id="32" name="media/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edia/image32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an exponential function, </w:t>
      </w:r>
      <w:r>
        <w:rPr>
          <w:noProof/>
        </w:rPr>
        <w:drawing>
          <wp:inline distT="0" distB="0" distL="0" distR="0">
            <wp:extent cx="571500" cy="165100"/>
            <wp:effectExtent l="0" t="0" r="0" b="0"/>
            <wp:docPr id="33" name="media/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edia/image33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>
            <wp:extent cx="571500" cy="165100"/>
            <wp:effectExtent l="0" t="0" r="0" b="0"/>
            <wp:docPr id="34" name="media/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edia/image34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textAlignment w:val="center"/>
      </w:pPr>
      <w:r>
        <w:t>Show that </w:t>
      </w:r>
      <w:r>
        <w:rPr>
          <w:noProof/>
        </w:rPr>
        <w:drawing>
          <wp:inline distT="0" distB="0" distL="0" distR="0">
            <wp:extent cx="1041400" cy="165100"/>
            <wp:effectExtent l="0" t="0" r="0" b="0"/>
            <wp:docPr id="35" name="media/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dia/image35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3h.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 xml:space="preserve">Hence explain how a </w:t>
      </w:r>
      <w:proofErr w:type="gramStart"/>
      <w:r>
        <w:t>straight line</w:t>
      </w:r>
      <w:proofErr w:type="gramEnd"/>
      <w:r>
        <w:t xml:space="preserve"> graph could be drawn using the coordinates in the table.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3i.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5D1D8C" w:rsidRDefault="00616689">
      <w:pPr>
        <w:textAlignment w:val="center"/>
      </w:pPr>
      <w:r>
        <w:t>By finding the equation of a suitable regression line, show that </w:t>
      </w:r>
      <w:r>
        <w:rPr>
          <w:noProof/>
        </w:rPr>
        <w:drawing>
          <wp:inline distT="0" distB="0" distL="0" distR="0">
            <wp:extent cx="571500" cy="165100"/>
            <wp:effectExtent l="0" t="0" r="0" b="0"/>
            <wp:docPr id="36" name="media/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edia/image36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>
            <wp:extent cx="647700" cy="165100"/>
            <wp:effectExtent l="0" t="0" r="0" b="0"/>
            <wp:docPr id="37" name="media/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media/image37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3j.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Hence find the area enclosed by the exponential function, t</w:t>
      </w:r>
      <w:r>
        <w:t xml:space="preserve">he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38" name="media/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edia/image38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-axis, the </w:t>
      </w:r>
      <w:r>
        <w:rPr>
          <w:noProof/>
        </w:rPr>
        <w:drawing>
          <wp:inline distT="0" distB="0" distL="0" distR="0">
            <wp:extent cx="76200" cy="139700"/>
            <wp:effectExtent l="0" t="0" r="0" b="0"/>
            <wp:docPr id="39" name="media/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media/image39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-axis and the line </w:t>
      </w:r>
      <w:r>
        <w:rPr>
          <w:noProof/>
        </w:rPr>
        <w:drawing>
          <wp:inline distT="0" distB="0" distL="0" distR="0">
            <wp:extent cx="495299" cy="152400"/>
            <wp:effectExtent l="0" t="0" r="0" b="0"/>
            <wp:docPr id="40" name="media/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media/image40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rPr>
          <w:i/>
        </w:rPr>
        <w:t>This question explores methods to analyse the scores in an exam.</w:t>
      </w:r>
    </w:p>
    <w:p w:rsidR="005D1D8C" w:rsidRDefault="00616689">
      <w:pPr>
        <w:textAlignment w:val="center"/>
      </w:pPr>
      <w:r>
        <w:t>A random sample of 149 scores for a university exam are given in the table.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5207000" cy="457200"/>
            <wp:effectExtent l="0" t="0" r="0" b="0"/>
            <wp:docPr id="41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00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Find unbiased estimates for the population mean.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[2 mar</w:t>
      </w:r>
      <w:r>
        <w:rPr>
          <w:i/>
        </w:rPr>
        <w:t>ks]</w:t>
      </w:r>
      <w:r>
        <w:t xml:space="preserve"> </w:t>
      </w:r>
    </w:p>
    <w:p w:rsidR="005D1D8C" w:rsidRDefault="00616689">
      <w:pPr>
        <w:textAlignment w:val="center"/>
      </w:pPr>
      <w:r>
        <w:t>Find unbiased estimates for the population Variance.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>The university wants to know if the scores follow a normal distribution, with the mean and variance found in part (a).</w:t>
      </w:r>
    </w:p>
    <w:p w:rsidR="005D1D8C" w:rsidRDefault="00616689">
      <w:pPr>
        <w:textAlignment w:val="center"/>
      </w:pPr>
      <w:r>
        <w:t>Show that the expected frequency for 20 &lt; 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42" name="media/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media/image42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≤ 4 is 31.5 correct</w:t>
      </w:r>
      <w:r>
        <w:t xml:space="preserve"> to 1 decimal place.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4d.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:rsidR="005D1D8C" w:rsidRDefault="00616689">
      <w:pPr>
        <w:textAlignment w:val="center"/>
      </w:pPr>
      <w:r>
        <w:t>The expected frequencies are given in the table.</w:t>
      </w:r>
    </w:p>
    <w:p w:rsidR="005D1D8C" w:rsidRDefault="00616689">
      <w:pPr>
        <w:textAlignment w:val="center"/>
      </w:pPr>
      <w:r>
        <w:rPr>
          <w:noProof/>
        </w:rPr>
        <w:lastRenderedPageBreak/>
        <w:drawing>
          <wp:inline distT="0" distB="0" distL="0" distR="0">
            <wp:extent cx="4838700" cy="635000"/>
            <wp:effectExtent l="0" t="0" r="0" b="0"/>
            <wp:docPr id="43" name="media/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media/image4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3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Perform a suitable test, at the 5% significance level, to determine if the scores follow a normal distribution, with the mean and variance found in part (a). You should</w:t>
      </w:r>
      <w:r>
        <w:t xml:space="preserve"> clearly state your hypotheses, the degrees of freedom, the</w:t>
      </w:r>
      <w:r>
        <w:rPr>
          <w:i/>
        </w:rPr>
        <w:t xml:space="preserve"> p</w:t>
      </w:r>
      <w:r>
        <w:t>-value and your conclusion.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The university assigns a pass grade to students whose scores are in the top 80%.</w:t>
      </w:r>
    </w:p>
    <w:p w:rsidR="005D1D8C" w:rsidRDefault="00616689">
      <w:pPr>
        <w:textAlignment w:val="center"/>
      </w:pPr>
      <w:r>
        <w:t>Use the normal distribution model to find the score required to pass.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4f.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5D1D8C" w:rsidRDefault="00616689">
      <w:pPr>
        <w:textAlignment w:val="center"/>
      </w:pPr>
      <w:r>
        <w:t>The university also wants to know if the exam is gender neutral. They obtain random samples of scores for male and female students. The mean, sample variance and sample s</w:t>
      </w:r>
      <w:r>
        <w:t>ize are shown in the table.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3416300" cy="812800"/>
            <wp:effectExtent l="0" t="0" r="0" b="0"/>
            <wp:docPr id="44" name="media/image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media/image4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81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Perform a suitable test, at the 5% significance level, to determine if there is a difference between the mean scores of males and females. You should clearly state your hypotheses, the</w:t>
      </w:r>
      <w:r>
        <w:rPr>
          <w:i/>
        </w:rPr>
        <w:t xml:space="preserve"> p</w:t>
      </w:r>
      <w:r>
        <w:t>-value and your conclusion.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4g.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:rsidR="005D1D8C" w:rsidRDefault="00616689">
      <w:pPr>
        <w:textAlignment w:val="center"/>
      </w:pPr>
      <w:r>
        <w:t>The university awards a di</w:t>
      </w:r>
      <w:r>
        <w:t xml:space="preserve">stinction to students who achieve high scores in the exam. Typically, 15% of students achieve a distinction. A new exam is </w:t>
      </w:r>
      <w:proofErr w:type="spellStart"/>
      <w:r>
        <w:t>trialed</w:t>
      </w:r>
      <w:proofErr w:type="spellEnd"/>
      <w:r>
        <w:t xml:space="preserve"> with a random selection of students on the course. 5 out of 20 students achieve a distinction.</w:t>
      </w:r>
    </w:p>
    <w:p w:rsidR="005D1D8C" w:rsidRDefault="00616689">
      <w:pPr>
        <w:textAlignment w:val="center"/>
      </w:pPr>
      <w:r>
        <w:t>Perform a suitable test, at th</w:t>
      </w:r>
      <w:r>
        <w:t>e 5% significance level, to determine if it is easier to achieve a distinction on the new exam. You should clearly state your hypotheses, the critical region and your conclusion.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4h.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 xml:space="preserve">A different exam is </w:t>
      </w:r>
      <w:proofErr w:type="spellStart"/>
      <w:r>
        <w:t>trialed</w:t>
      </w:r>
      <w:proofErr w:type="spellEnd"/>
      <w:r>
        <w:t xml:space="preserve"> with 16 students. Let </w:t>
      </w:r>
      <w:r>
        <w:rPr>
          <w:noProof/>
        </w:rPr>
        <w:drawing>
          <wp:inline distT="0" distB="0" distL="0" distR="0">
            <wp:extent cx="88900" cy="139700"/>
            <wp:effectExtent l="0" t="0" r="0" b="0"/>
            <wp:docPr id="45" name="media/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media/image4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pe</w:t>
      </w:r>
      <w:r>
        <w:t>rcentage of students achieving a distinction. It is desired to test the hypotheses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876300" cy="165100"/>
            <wp:effectExtent l="0" t="0" r="0" b="0"/>
            <wp:docPr id="46" name="media/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edia/image4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against </w:t>
      </w:r>
      <w:r>
        <w:rPr>
          <w:noProof/>
        </w:rPr>
        <w:drawing>
          <wp:inline distT="0" distB="0" distL="0" distR="0">
            <wp:extent cx="876300" cy="165100"/>
            <wp:effectExtent l="0" t="0" r="0" b="0"/>
            <wp:docPr id="47" name="media/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media/image4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lastRenderedPageBreak/>
        <w:t>It is decided to reject the null hypothesis if the number of students achieving a distinction is greater than 3.</w:t>
      </w:r>
    </w:p>
    <w:p w:rsidR="005D1D8C" w:rsidRDefault="00616689">
      <w:pPr>
        <w:textAlignment w:val="center"/>
      </w:pPr>
      <w:r>
        <w:t>Find the probability of making a Type I error.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4i.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 xml:space="preserve">Given that </w:t>
      </w:r>
      <w:r>
        <w:rPr>
          <w:noProof/>
        </w:rPr>
        <w:drawing>
          <wp:inline distT="0" distB="0" distL="0" distR="0">
            <wp:extent cx="495299" cy="165100"/>
            <wp:effectExtent l="0" t="0" r="0" b="0"/>
            <wp:docPr id="48" name="media/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media/image4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find the probability of making a Type II error.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rPr>
          <w:i/>
        </w:rPr>
        <w:t>In this question you will explore possible models for the spread of an infectious disease</w:t>
      </w:r>
    </w:p>
    <w:p w:rsidR="005D1D8C" w:rsidRDefault="00616689">
      <w:pPr>
        <w:textAlignment w:val="center"/>
      </w:pPr>
      <w:r>
        <w:t>An infectious disease has begun spreading in a country. The National Disea</w:t>
      </w:r>
      <w:r>
        <w:t>se Control Centre (NDCC) has compiled the following data after receiving alerts from hospitals.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4254500" cy="444500"/>
            <wp:effectExtent l="0" t="0" r="0" b="0"/>
            <wp:docPr id="49" name="media/imag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media/image4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4500" cy="444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 xml:space="preserve">A graph of </w:t>
      </w:r>
      <w:r>
        <w:rPr>
          <w:noProof/>
        </w:rPr>
        <w:drawing>
          <wp:inline distT="0" distB="0" distL="0" distR="0">
            <wp:extent cx="88900" cy="114300"/>
            <wp:effectExtent l="0" t="0" r="0" b="0"/>
            <wp:docPr id="50" name="media/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edia/image50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against </w:t>
      </w: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51" name="media/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media/image51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shown below.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3327400" cy="2209800"/>
            <wp:effectExtent l="0" t="0" r="0" b="0"/>
            <wp:docPr id="52" name="media/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media/image52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27400" cy="220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The NDCC want to find a model to predict the total number of people infected, so they can plan for medicine and hospi</w:t>
      </w:r>
      <w:r>
        <w:t xml:space="preserve">tal facilities. After looking at the data, they think an exponential function in the form </w:t>
      </w:r>
      <w:r>
        <w:rPr>
          <w:noProof/>
        </w:rPr>
        <w:drawing>
          <wp:inline distT="0" distB="0" distL="0" distR="0">
            <wp:extent cx="533400" cy="1651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could be used as a model.</w:t>
      </w:r>
    </w:p>
    <w:p w:rsidR="005D1D8C" w:rsidRDefault="00616689">
      <w:pPr>
        <w:textAlignment w:val="center"/>
      </w:pPr>
      <w:r>
        <w:t xml:space="preserve">Use an exponential regression to find the value of </w:t>
      </w:r>
      <w:r>
        <w:rPr>
          <w:noProof/>
        </w:rPr>
        <w:drawing>
          <wp:inline distT="0" distB="0" distL="0" distR="0">
            <wp:extent cx="76200" cy="114300"/>
            <wp:effectExtent l="0" t="0" r="0" b="0"/>
            <wp:docPr id="54" name="media/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media/image54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and of </w:t>
      </w:r>
      <w:r>
        <w:rPr>
          <w:noProof/>
        </w:rPr>
        <w:drawing>
          <wp:inline distT="0" distB="0" distL="0" distR="0">
            <wp:extent cx="63500" cy="152400"/>
            <wp:effectExtent l="0" t="0" r="0" b="0"/>
            <wp:docPr id="55" name="media/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media/image55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correct to 4 decimal places.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>Use your answer to part (a) to predict</w:t>
      </w:r>
    </w:p>
    <w:p w:rsidR="005D1D8C" w:rsidRDefault="00616689">
      <w:pPr>
        <w:textAlignment w:val="center"/>
      </w:pPr>
      <w:r>
        <w:t>the number of new people infected on day 6.</w:t>
      </w:r>
    </w:p>
    <w:p w:rsidR="005D1D8C" w:rsidRDefault="00616689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5c.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the day when the total number of people infected will be greater than 1000.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t>The NDCC want to verify the accuracy of these predictions. They de</w:t>
      </w:r>
      <w:r>
        <w:t xml:space="preserve">cide to perform a </w:t>
      </w:r>
      <w:r>
        <w:rPr>
          <w:noProof/>
        </w:rPr>
        <w:drawing>
          <wp:inline distT="0" distB="0" distL="0" distR="0">
            <wp:extent cx="165100" cy="190500"/>
            <wp:effectExtent l="0" t="0" r="0" b="0"/>
            <wp:docPr id="56" name="media/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media/image56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goodness of fit test.</w:t>
      </w:r>
    </w:p>
    <w:p w:rsidR="005D1D8C" w:rsidRDefault="00616689">
      <w:pPr>
        <w:textAlignment w:val="center"/>
      </w:pPr>
      <w:r>
        <w:t>Use your answer to part (a) to show that the model predicts 16.7 people will be infected on the first day.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The predictions given by the model for the first five days are shown in the table.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5168900" cy="660400"/>
            <wp:effectExtent l="0" t="0" r="0" b="0"/>
            <wp:docPr id="57" name="media/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media/image57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660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D1D8C" w:rsidRDefault="00616689">
      <w:pPr>
        <w:textAlignment w:val="center"/>
      </w:pPr>
      <w:r>
        <w:t>Explain why the number of degrees of freedom is 2.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5f.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:rsidR="005D1D8C" w:rsidRDefault="00616689">
      <w:pPr>
        <w:textAlignment w:val="center"/>
      </w:pPr>
      <w:r>
        <w:t xml:space="preserve">Perform a </w:t>
      </w:r>
      <w:r>
        <w:rPr>
          <w:noProof/>
        </w:rPr>
        <w:drawing>
          <wp:inline distT="0" distB="0" distL="0" distR="0">
            <wp:extent cx="165100" cy="190500"/>
            <wp:effectExtent l="0" t="0" r="0" b="0"/>
            <wp:docPr id="58" name="media/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edia/image58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goodness of fit test at the 5% significance level. You should clearly state your hypotheses,</w:t>
      </w:r>
      <w:r>
        <w:t xml:space="preserve"> the p-value, and your conclusion.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5g.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In fact, the first day when the total number of people infected is greater than 1000 is day 14, when a total of 1015 people are infected.</w:t>
      </w:r>
    </w:p>
    <w:p w:rsidR="005D1D8C" w:rsidRDefault="00616689">
      <w:pPr>
        <w:textAlignment w:val="center"/>
      </w:pPr>
      <w:r>
        <w:t xml:space="preserve">Give two reasons why the prediction in part (b)(ii) might be lower </w:t>
      </w:r>
      <w:r>
        <w:t>than 14.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5h.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 xml:space="preserve">Based on this new data, the NDCC decide to try a logistic model in the form </w:t>
      </w:r>
      <w:r>
        <w:rPr>
          <w:noProof/>
        </w:rPr>
        <w:drawing>
          <wp:inline distT="0" distB="0" distL="0" distR="0">
            <wp:extent cx="774700" cy="266700"/>
            <wp:effectExtent l="0" t="0" r="0" b="0"/>
            <wp:docPr id="59" name="media/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media/image59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textAlignment w:val="center"/>
      </w:pPr>
      <w:r>
        <w:t>Use the data from days 1–5, together with day 14, to find the value of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101600" cy="152400"/>
            <wp:effectExtent l="0" t="0" r="0" b="0"/>
            <wp:docPr id="60" name="media/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edia/image60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81022A" w:rsidRDefault="00616689">
      <w:pPr>
        <w:pStyle w:val="NumberAndMarksAvailable"/>
        <w:contextualSpacing w:val="0"/>
        <w:textAlignment w:val="center"/>
      </w:pPr>
      <w:r>
        <w:t xml:space="preserve"> </w:t>
      </w:r>
    </w:p>
    <w:p w:rsidR="0081022A" w:rsidRDefault="0081022A">
      <w:pPr>
        <w:pStyle w:val="NumberAndMarksAvailable"/>
        <w:contextualSpacing w:val="0"/>
        <w:textAlignment w:val="center"/>
      </w:pPr>
    </w:p>
    <w:p w:rsidR="005D1D8C" w:rsidRDefault="00616689">
      <w:pPr>
        <w:pStyle w:val="NumberAndMarksAvailable"/>
        <w:contextualSpacing w:val="0"/>
        <w:textAlignment w:val="center"/>
      </w:pPr>
      <w:bookmarkStart w:id="0" w:name="_GoBack"/>
      <w:bookmarkEnd w:id="0"/>
      <w:r>
        <w:rPr>
          <w:b/>
        </w:rPr>
        <w:lastRenderedPageBreak/>
        <w:t>5i.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63500" cy="114300"/>
            <wp:effectExtent l="0" t="0" r="0" b="0"/>
            <wp:docPr id="61" name="media/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media/image61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5j.</w:t>
      </w:r>
      <w:r>
        <w:t xml:space="preserve"> </w:t>
      </w:r>
      <w:r>
        <w:rPr>
          <w:i/>
        </w:rPr>
        <w:t>[1 mark]</w:t>
      </w:r>
      <w:r>
        <w:t xml:space="preserve"> </w:t>
      </w:r>
    </w:p>
    <w:p w:rsidR="005D1D8C" w:rsidRDefault="00616689">
      <w:pPr>
        <w:textAlignment w:val="center"/>
      </w:pPr>
      <w:r>
        <w:rPr>
          <w:noProof/>
        </w:rPr>
        <w:drawing>
          <wp:inline distT="0" distB="0" distL="0" distR="0">
            <wp:extent cx="76200" cy="152400"/>
            <wp:effectExtent l="0" t="0" r="0" b="0"/>
            <wp:docPr id="62" name="media/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edia/image62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5k.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:rsidR="005D1D8C" w:rsidRDefault="00616689">
      <w:pPr>
        <w:textAlignment w:val="center"/>
      </w:pPr>
      <w:r>
        <w:t>Hence predict the total number of people infected by this disease after several months.</w:t>
      </w:r>
    </w:p>
    <w:p w:rsidR="005D1D8C" w:rsidRDefault="0061668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5l.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:rsidR="005D1D8C" w:rsidRDefault="00616689">
      <w:pPr>
        <w:textAlignment w:val="center"/>
      </w:pPr>
      <w:r>
        <w:t>Use the logistic model to find the day when the rate of increase of people infected is greatest.</w:t>
      </w:r>
    </w:p>
    <w:sectPr w:rsidR="005D1D8C">
      <w:footerReference w:type="default" r:id="rId51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6689" w:rsidRDefault="00616689">
      <w:pPr>
        <w:spacing w:after="0" w:line="240" w:lineRule="auto"/>
      </w:pPr>
      <w:r>
        <w:separator/>
      </w:r>
    </w:p>
  </w:endnote>
  <w:endnote w:type="continuationSeparator" w:id="0">
    <w:p w:rsidR="00616689" w:rsidRDefault="0061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D8C" w:rsidRDefault="00616689">
    <w:pPr>
      <w:jc w:val="center"/>
    </w:pPr>
    <w:r>
      <w:fldChar w:fldCharType="begin"/>
    </w:r>
    <w:r>
      <w:instrText>PAGE</w:instrText>
    </w:r>
    <w:r w:rsidR="00043782">
      <w:fldChar w:fldCharType="separate"/>
    </w:r>
    <w:r w:rsidR="000437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6689" w:rsidRDefault="00616689">
      <w:pPr>
        <w:spacing w:after="0" w:line="240" w:lineRule="auto"/>
      </w:pPr>
      <w:r>
        <w:separator/>
      </w:r>
    </w:p>
  </w:footnote>
  <w:footnote w:type="continuationSeparator" w:id="0">
    <w:p w:rsidR="00616689" w:rsidRDefault="00616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85A5D"/>
    <w:multiLevelType w:val="hybridMultilevel"/>
    <w:tmpl w:val="F1AAA30C"/>
    <w:lvl w:ilvl="0" w:tplc="B6460DE2">
      <w:start w:val="1"/>
      <w:numFmt w:val="bullet"/>
      <w:lvlRestart w:val="0"/>
      <w:lvlText w:val="●"/>
      <w:lvlJc w:val="left"/>
      <w:pPr>
        <w:ind w:left="720" w:firstLine="360"/>
      </w:pPr>
      <w:rPr>
        <w:u w:val="none"/>
      </w:rPr>
    </w:lvl>
    <w:lvl w:ilvl="1" w:tplc="E0B041A8">
      <w:numFmt w:val="decimal"/>
      <w:lvlText w:val=""/>
      <w:lvlJc w:val="left"/>
    </w:lvl>
    <w:lvl w:ilvl="2" w:tplc="28C0B6E6">
      <w:numFmt w:val="decimal"/>
      <w:lvlText w:val=""/>
      <w:lvlJc w:val="left"/>
    </w:lvl>
    <w:lvl w:ilvl="3" w:tplc="1982063E">
      <w:numFmt w:val="decimal"/>
      <w:lvlText w:val=""/>
      <w:lvlJc w:val="left"/>
    </w:lvl>
    <w:lvl w:ilvl="4" w:tplc="CBE80324">
      <w:numFmt w:val="decimal"/>
      <w:lvlText w:val=""/>
      <w:lvlJc w:val="left"/>
    </w:lvl>
    <w:lvl w:ilvl="5" w:tplc="D2A45E86">
      <w:numFmt w:val="decimal"/>
      <w:lvlText w:val=""/>
      <w:lvlJc w:val="left"/>
    </w:lvl>
    <w:lvl w:ilvl="6" w:tplc="D4043E32">
      <w:numFmt w:val="decimal"/>
      <w:lvlText w:val=""/>
      <w:lvlJc w:val="left"/>
    </w:lvl>
    <w:lvl w:ilvl="7" w:tplc="904AE722">
      <w:numFmt w:val="decimal"/>
      <w:lvlText w:val=""/>
      <w:lvlJc w:val="left"/>
    </w:lvl>
    <w:lvl w:ilvl="8" w:tplc="9A24D18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1D8C"/>
    <w:rsid w:val="00043782"/>
    <w:rsid w:val="005D1D8C"/>
    <w:rsid w:val="00616689"/>
    <w:rsid w:val="0081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21A2B"/>
  <w15:docId w15:val="{45207BC9-1414-4FFC-968C-8E10076C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1652</Words>
  <Characters>9422</Characters>
  <Application>Microsoft Office Word</Application>
  <DocSecurity>0</DocSecurity>
  <Lines>78</Lines>
  <Paragraphs>22</Paragraphs>
  <ScaleCrop>false</ScaleCrop>
  <Company/>
  <LinksUpToDate>false</LinksUpToDate>
  <CharactersWithSpaces>11052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3</cp:revision>
  <dcterms:created xsi:type="dcterms:W3CDTF">2020-01-07T06:23:00Z</dcterms:created>
  <dcterms:modified xsi:type="dcterms:W3CDTF">2020-01-07T06:24:00Z</dcterms:modified>
</cp:coreProperties>
</file>